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0A4B2" w14:textId="7751551D" w:rsidR="00FE067E" w:rsidRPr="00A35E22" w:rsidRDefault="00CD36CF" w:rsidP="00CC1F3B">
      <w:pPr>
        <w:pStyle w:val="TitlePageOrigin"/>
        <w:rPr>
          <w:color w:val="auto"/>
        </w:rPr>
      </w:pPr>
      <w:r w:rsidRPr="00A35E22">
        <w:rPr>
          <w:color w:val="auto"/>
        </w:rPr>
        <w:t xml:space="preserve">WEST virginia </w:t>
      </w:r>
      <w:r w:rsidR="00E97D29" w:rsidRPr="00A35E22">
        <w:rPr>
          <w:color w:val="auto"/>
        </w:rPr>
        <w:t>Legislature</w:t>
      </w:r>
    </w:p>
    <w:p w14:paraId="597B3327" w14:textId="1EF37AA3" w:rsidR="00CD36CF" w:rsidRPr="00A35E22" w:rsidRDefault="00CD36CF" w:rsidP="00CC1F3B">
      <w:pPr>
        <w:pStyle w:val="TitlePageSession"/>
        <w:rPr>
          <w:color w:val="auto"/>
        </w:rPr>
      </w:pPr>
      <w:r w:rsidRPr="00A35E22">
        <w:rPr>
          <w:color w:val="auto"/>
        </w:rPr>
        <w:t>20</w:t>
      </w:r>
      <w:r w:rsidR="00F933C4" w:rsidRPr="00A35E22">
        <w:rPr>
          <w:color w:val="auto"/>
        </w:rPr>
        <w:t>2</w:t>
      </w:r>
      <w:r w:rsidR="00411028" w:rsidRPr="00A35E22">
        <w:rPr>
          <w:color w:val="auto"/>
        </w:rPr>
        <w:t>1</w:t>
      </w:r>
      <w:r w:rsidRPr="00A35E22">
        <w:rPr>
          <w:color w:val="auto"/>
        </w:rPr>
        <w:t xml:space="preserve"> regular session</w:t>
      </w:r>
    </w:p>
    <w:p w14:paraId="66664DFC" w14:textId="77777777" w:rsidR="00CD36CF" w:rsidRPr="00A35E22" w:rsidRDefault="00F14AA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35E22">
            <w:rPr>
              <w:color w:val="auto"/>
            </w:rPr>
            <w:t>Introduced</w:t>
          </w:r>
        </w:sdtContent>
      </w:sdt>
    </w:p>
    <w:p w14:paraId="7DCAAF2F" w14:textId="7B379A7E" w:rsidR="00CD36CF" w:rsidRPr="00A35E22" w:rsidRDefault="00F14AA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578B9" w:rsidRPr="00A35E22">
            <w:rPr>
              <w:color w:val="auto"/>
            </w:rPr>
            <w:t>Senate</w:t>
          </w:r>
        </w:sdtContent>
      </w:sdt>
      <w:r w:rsidR="00303684" w:rsidRPr="00A35E22">
        <w:rPr>
          <w:color w:val="auto"/>
        </w:rPr>
        <w:t xml:space="preserve"> </w:t>
      </w:r>
      <w:r w:rsidR="00CD36CF" w:rsidRPr="00A35E22">
        <w:rPr>
          <w:color w:val="auto"/>
        </w:rPr>
        <w:t xml:space="preserve">Bill </w:t>
      </w:r>
      <w:sdt>
        <w:sdtPr>
          <w:rPr>
            <w:color w:val="auto"/>
          </w:rPr>
          <w:tag w:val="BNum"/>
          <w:id w:val="1645317809"/>
          <w:lock w:val="sdtLocked"/>
          <w:placeholder>
            <w:docPart w:val="20C22F1B7FBD4C33B249773D07E082F8"/>
          </w:placeholder>
          <w:text/>
        </w:sdtPr>
        <w:sdtEndPr/>
        <w:sdtContent>
          <w:r w:rsidR="00D34F6A">
            <w:rPr>
              <w:color w:val="auto"/>
            </w:rPr>
            <w:t>70</w:t>
          </w:r>
        </w:sdtContent>
      </w:sdt>
    </w:p>
    <w:p w14:paraId="63AF9AD4" w14:textId="2F4DF5F7" w:rsidR="00CD36CF" w:rsidRPr="00A35E22" w:rsidRDefault="00CD36CF" w:rsidP="00CC1F3B">
      <w:pPr>
        <w:pStyle w:val="Sponsors"/>
        <w:rPr>
          <w:color w:val="auto"/>
        </w:rPr>
      </w:pPr>
      <w:r w:rsidRPr="00A35E22">
        <w:rPr>
          <w:color w:val="auto"/>
        </w:rPr>
        <w:t xml:space="preserve">By </w:t>
      </w:r>
      <w:sdt>
        <w:sdtPr>
          <w:rPr>
            <w:color w:val="auto"/>
          </w:rPr>
          <w:tag w:val="Sponsors"/>
          <w:id w:val="1589585889"/>
          <w:placeholder>
            <w:docPart w:val="D3DF987F6921417FB42A59748B040B52"/>
          </w:placeholder>
          <w:text w:multiLine="1"/>
        </w:sdtPr>
        <w:sdtEndPr/>
        <w:sdtContent>
          <w:r w:rsidR="002578B9" w:rsidRPr="00A35E22">
            <w:rPr>
              <w:color w:val="auto"/>
            </w:rPr>
            <w:t>Senator</w:t>
          </w:r>
          <w:r w:rsidR="001D7A01">
            <w:rPr>
              <w:color w:val="auto"/>
            </w:rPr>
            <w:t>s</w:t>
          </w:r>
          <w:r w:rsidR="00482F43" w:rsidRPr="00A35E22">
            <w:rPr>
              <w:color w:val="auto"/>
            </w:rPr>
            <w:t xml:space="preserve"> Rucker</w:t>
          </w:r>
          <w:r w:rsidR="00F14AA0">
            <w:rPr>
              <w:color w:val="auto"/>
            </w:rPr>
            <w:t>,</w:t>
          </w:r>
          <w:r w:rsidR="001D7A01">
            <w:rPr>
              <w:color w:val="auto"/>
            </w:rPr>
            <w:t xml:space="preserve"> Roberts</w:t>
          </w:r>
          <w:r w:rsidR="00F14AA0">
            <w:rPr>
              <w:color w:val="auto"/>
            </w:rPr>
            <w:t>, and Maroney</w:t>
          </w:r>
        </w:sdtContent>
      </w:sdt>
    </w:p>
    <w:p w14:paraId="62D3A17D" w14:textId="0DCB9B33" w:rsidR="00E831B3" w:rsidRPr="00A35E22" w:rsidRDefault="00CD36CF" w:rsidP="0029615F">
      <w:pPr>
        <w:pStyle w:val="References"/>
        <w:rPr>
          <w:color w:val="auto"/>
        </w:rPr>
      </w:pPr>
      <w:r w:rsidRPr="00A35E22">
        <w:rPr>
          <w:color w:val="auto"/>
        </w:rPr>
        <w:t>[</w:t>
      </w:r>
      <w:sdt>
        <w:sdtPr>
          <w:rPr>
            <w:color w:val="auto"/>
          </w:rPr>
          <w:tag w:val="References"/>
          <w:id w:val="-1043047873"/>
          <w:placeholder>
            <w:docPart w:val="86D2588D5BE4435AB3D90589B95411FC"/>
          </w:placeholder>
          <w:text w:multiLine="1"/>
        </w:sdtPr>
        <w:sdtEndPr/>
        <w:sdtContent>
          <w:r w:rsidR="00D34F6A" w:rsidRPr="00D34F6A">
            <w:rPr>
              <w:color w:val="auto"/>
            </w:rPr>
            <w:t>Introduced February 10, 2021; referred</w:t>
          </w:r>
          <w:r w:rsidR="00D34F6A" w:rsidRPr="00D34F6A">
            <w:rPr>
              <w:color w:val="auto"/>
            </w:rPr>
            <w:br/>
            <w:t>to the Committee on</w:t>
          </w:r>
        </w:sdtContent>
      </w:sdt>
      <w:r w:rsidR="009F4765">
        <w:rPr>
          <w:color w:val="auto"/>
        </w:rPr>
        <w:t xml:space="preserve"> the Judiciary</w:t>
      </w:r>
      <w:r w:rsidRPr="00A35E22">
        <w:rPr>
          <w:color w:val="auto"/>
        </w:rPr>
        <w:t>]</w:t>
      </w:r>
    </w:p>
    <w:p w14:paraId="6BE71685" w14:textId="2B96A5D3" w:rsidR="00303684" w:rsidRPr="00A35E22" w:rsidRDefault="0000526A" w:rsidP="00CC1F3B">
      <w:pPr>
        <w:pStyle w:val="TitleSection"/>
        <w:rPr>
          <w:color w:val="auto"/>
        </w:rPr>
      </w:pPr>
      <w:r w:rsidRPr="00A35E22">
        <w:rPr>
          <w:color w:val="auto"/>
        </w:rPr>
        <w:lastRenderedPageBreak/>
        <w:t>A BILL</w:t>
      </w:r>
      <w:r w:rsidR="00DB16BE" w:rsidRPr="00A35E22">
        <w:rPr>
          <w:color w:val="auto"/>
        </w:rPr>
        <w:t xml:space="preserve"> to</w:t>
      </w:r>
      <w:r w:rsidR="001B7AA3" w:rsidRPr="00A35E22">
        <w:rPr>
          <w:color w:val="auto"/>
        </w:rPr>
        <w:t xml:space="preserve"> amend and reenact </w:t>
      </w:r>
      <w:r w:rsidR="00E97D29" w:rsidRPr="00A35E22">
        <w:rPr>
          <w:color w:val="auto"/>
        </w:rPr>
        <w:t>§</w:t>
      </w:r>
      <w:r w:rsidR="001B7AA3" w:rsidRPr="00A35E22">
        <w:rPr>
          <w:color w:val="auto"/>
        </w:rPr>
        <w:t>3-1-3 of the Code of West Virginia, 1</w:t>
      </w:r>
      <w:r w:rsidR="009118DB" w:rsidRPr="00A35E22">
        <w:rPr>
          <w:color w:val="auto"/>
        </w:rPr>
        <w:t>931, as amended</w:t>
      </w:r>
      <w:r w:rsidR="007B74AB" w:rsidRPr="00A35E22">
        <w:rPr>
          <w:color w:val="auto"/>
        </w:rPr>
        <w:t xml:space="preserve">; and to amend and reenact </w:t>
      </w:r>
      <w:r w:rsidR="00E97D29" w:rsidRPr="00A35E22">
        <w:rPr>
          <w:color w:val="auto"/>
        </w:rPr>
        <w:t>§</w:t>
      </w:r>
      <w:r w:rsidR="007B74AB" w:rsidRPr="00A35E22">
        <w:rPr>
          <w:color w:val="auto"/>
        </w:rPr>
        <w:t xml:space="preserve">3-2-2 of </w:t>
      </w:r>
      <w:r w:rsidR="0062136B" w:rsidRPr="00A35E22">
        <w:rPr>
          <w:color w:val="auto"/>
        </w:rPr>
        <w:t>said</w:t>
      </w:r>
      <w:r w:rsidR="007B74AB" w:rsidRPr="00A35E22">
        <w:rPr>
          <w:color w:val="auto"/>
        </w:rPr>
        <w:t xml:space="preserve"> code, all</w:t>
      </w:r>
      <w:r w:rsidR="009118DB" w:rsidRPr="00A35E22">
        <w:rPr>
          <w:color w:val="auto"/>
        </w:rPr>
        <w:t xml:space="preserve"> relating to residency requirements for people entitled to vote and people eligible to register to vote</w:t>
      </w:r>
      <w:r w:rsidR="00B42610" w:rsidRPr="00A35E22">
        <w:rPr>
          <w:color w:val="auto"/>
        </w:rPr>
        <w:t>; requiring that a person be a legal resident of the state, county</w:t>
      </w:r>
      <w:r w:rsidR="00AA09F1" w:rsidRPr="00A35E22">
        <w:rPr>
          <w:color w:val="auto"/>
        </w:rPr>
        <w:t>,</w:t>
      </w:r>
      <w:r w:rsidR="00B42610" w:rsidRPr="00A35E22">
        <w:rPr>
          <w:color w:val="auto"/>
        </w:rPr>
        <w:t xml:space="preserve"> or municipality in which he or she offers to vote; requiring that a person be a legal resident of the state or county in which he or she applies to register to vote; and defining the term “legal resident</w:t>
      </w:r>
      <w:r w:rsidR="00D34F6A">
        <w:rPr>
          <w:color w:val="auto"/>
        </w:rPr>
        <w:t>”</w:t>
      </w:r>
      <w:r w:rsidR="003746A4" w:rsidRPr="00A35E22">
        <w:rPr>
          <w:color w:val="auto"/>
        </w:rPr>
        <w:t>.</w:t>
      </w:r>
    </w:p>
    <w:p w14:paraId="1B57CB8E" w14:textId="77777777" w:rsidR="00303684" w:rsidRPr="00A35E22" w:rsidRDefault="00303684" w:rsidP="00CC1F3B">
      <w:pPr>
        <w:pStyle w:val="EnactingClause"/>
        <w:rPr>
          <w:color w:val="auto"/>
        </w:rPr>
        <w:sectPr w:rsidR="00303684" w:rsidRPr="00A35E22" w:rsidSect="009C4E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35E22">
        <w:rPr>
          <w:color w:val="auto"/>
        </w:rPr>
        <w:t>Be it enacted by the Legislature of West Virginia:</w:t>
      </w:r>
    </w:p>
    <w:p w14:paraId="1228B4F8" w14:textId="77777777" w:rsidR="002578B9" w:rsidRPr="00A35E22" w:rsidRDefault="00E97D29" w:rsidP="002578B9">
      <w:pPr>
        <w:pStyle w:val="ArticleHeading"/>
        <w:rPr>
          <w:color w:val="auto"/>
        </w:rPr>
      </w:pPr>
      <w:r w:rsidRPr="00A35E22">
        <w:rPr>
          <w:color w:val="auto"/>
        </w:rPr>
        <w:t xml:space="preserve">ARTICLE </w:t>
      </w:r>
      <w:r w:rsidR="002578B9" w:rsidRPr="00A35E22">
        <w:rPr>
          <w:color w:val="auto"/>
        </w:rPr>
        <w:t>1. General Provisions and Definitions.</w:t>
      </w:r>
    </w:p>
    <w:p w14:paraId="3EB35247" w14:textId="77777777" w:rsidR="002578B9" w:rsidRPr="00A35E22" w:rsidRDefault="00E97D29" w:rsidP="009118DB">
      <w:pPr>
        <w:pStyle w:val="SectionHeading"/>
        <w:rPr>
          <w:color w:val="auto"/>
        </w:rPr>
      </w:pPr>
      <w:r w:rsidRPr="00A35E22">
        <w:rPr>
          <w:color w:val="auto"/>
        </w:rPr>
        <w:t>§</w:t>
      </w:r>
      <w:r w:rsidR="002578B9" w:rsidRPr="00A35E22">
        <w:rPr>
          <w:color w:val="auto"/>
        </w:rPr>
        <w:t>3-1-3. Persons entitled to vote.</w:t>
      </w:r>
    </w:p>
    <w:p w14:paraId="006852E0" w14:textId="0083B495" w:rsidR="002578B9" w:rsidRPr="00A35E22" w:rsidRDefault="00126140" w:rsidP="009118DB">
      <w:pPr>
        <w:pStyle w:val="SectionBody"/>
        <w:rPr>
          <w:color w:val="auto"/>
        </w:rPr>
      </w:pPr>
      <w:r w:rsidRPr="00A35E22">
        <w:rPr>
          <w:color w:val="auto"/>
          <w:u w:val="single"/>
        </w:rPr>
        <w:t>(a)</w:t>
      </w:r>
      <w:r w:rsidRPr="00A35E22">
        <w:rPr>
          <w:color w:val="auto"/>
        </w:rPr>
        <w:t xml:space="preserve"> </w:t>
      </w:r>
      <w:r w:rsidR="002578B9" w:rsidRPr="00A35E22">
        <w:rPr>
          <w:color w:val="auto"/>
        </w:rPr>
        <w:t xml:space="preserve">Citizens of </w:t>
      </w:r>
      <w:r w:rsidR="00E97D29" w:rsidRPr="00A35E22">
        <w:rPr>
          <w:color w:val="auto"/>
        </w:rPr>
        <w:t xml:space="preserve">the </w:t>
      </w:r>
      <w:r w:rsidR="00A530E0" w:rsidRPr="00A35E22">
        <w:rPr>
          <w:color w:val="auto"/>
        </w:rPr>
        <w:t>s</w:t>
      </w:r>
      <w:r w:rsidR="00E97D29" w:rsidRPr="00A35E22">
        <w:rPr>
          <w:color w:val="auto"/>
        </w:rPr>
        <w:t>tate of West Virginia</w:t>
      </w:r>
      <w:r w:rsidR="00C4473A" w:rsidRPr="00A35E22">
        <w:rPr>
          <w:color w:val="auto"/>
        </w:rPr>
        <w:t xml:space="preserve"> </w:t>
      </w:r>
      <w:r w:rsidR="002578B9" w:rsidRPr="00A35E22">
        <w:rPr>
          <w:color w:val="auto"/>
        </w:rPr>
        <w:t xml:space="preserve">shall be entitled to vote at all elections held within the precincts of the counties and municipalities in which they respectively reside. But no person who has not been registered as a voter as required by law, or who is a minor, or who has been declared mentally incompetent by a court of competent jurisdiction, or who is under conviction of treason, felony or bribery in an election, or who is not a </w:t>
      </w:r>
      <w:r w:rsidR="002578B9" w:rsidRPr="00A35E22">
        <w:rPr>
          <w:strike/>
          <w:color w:val="auto"/>
        </w:rPr>
        <w:t>bona fide</w:t>
      </w:r>
      <w:r w:rsidR="00FF3F77" w:rsidRPr="00A35E22">
        <w:rPr>
          <w:color w:val="auto"/>
        </w:rPr>
        <w:t xml:space="preserve"> </w:t>
      </w:r>
      <w:r w:rsidR="00FF3F77" w:rsidRPr="00A35E22">
        <w:rPr>
          <w:color w:val="auto"/>
          <w:u w:val="single"/>
        </w:rPr>
        <w:t>legal</w:t>
      </w:r>
      <w:r w:rsidR="002578B9" w:rsidRPr="00A35E22">
        <w:rPr>
          <w:color w:val="auto"/>
        </w:rPr>
        <w:t xml:space="preserve"> resident of the state, county</w:t>
      </w:r>
      <w:r w:rsidR="00AA09F1" w:rsidRPr="00A35E22">
        <w:rPr>
          <w:color w:val="auto"/>
        </w:rPr>
        <w:t>,</w:t>
      </w:r>
      <w:r w:rsidR="002578B9" w:rsidRPr="00A35E22">
        <w:rPr>
          <w:color w:val="auto"/>
        </w:rPr>
        <w:t xml:space="preserve"> or municipality in which he or she offers to vote, shall be permitted to vote at such election while such disability continues, unless otherwise specifically provided by federal or state code. Subject to the qualifications otherwise prescribed in this section, however, a minor shall be permitted to vote only in a primary election if he or she will have reached the age of 18 years on the date of the general election next to be held after such primary election.</w:t>
      </w:r>
    </w:p>
    <w:p w14:paraId="3D401020" w14:textId="77777777" w:rsidR="00126140" w:rsidRPr="00A35E22" w:rsidRDefault="00126140" w:rsidP="009118DB">
      <w:pPr>
        <w:pStyle w:val="SectionBody"/>
        <w:rPr>
          <w:b/>
          <w:bCs/>
          <w:color w:val="auto"/>
          <w:u w:val="single"/>
        </w:rPr>
      </w:pPr>
      <w:r w:rsidRPr="00A35E22">
        <w:rPr>
          <w:color w:val="auto"/>
          <w:u w:val="single"/>
        </w:rPr>
        <w:t>(b) For the purpose of this section, “</w:t>
      </w:r>
      <w:r w:rsidR="00FF3F77" w:rsidRPr="00A35E22">
        <w:rPr>
          <w:color w:val="auto"/>
          <w:u w:val="single"/>
        </w:rPr>
        <w:t>legal</w:t>
      </w:r>
      <w:r w:rsidRPr="00A35E22">
        <w:rPr>
          <w:color w:val="auto"/>
          <w:u w:val="single"/>
        </w:rPr>
        <w:t xml:space="preserve"> resident” means a </w:t>
      </w:r>
      <w:r w:rsidR="00073E64" w:rsidRPr="00A35E22">
        <w:rPr>
          <w:color w:val="auto"/>
          <w:u w:val="single"/>
        </w:rPr>
        <w:t xml:space="preserve">person who is </w:t>
      </w:r>
      <w:r w:rsidRPr="00A35E22">
        <w:rPr>
          <w:color w:val="auto"/>
          <w:u w:val="single"/>
        </w:rPr>
        <w:t xml:space="preserve">domiciled in the </w:t>
      </w:r>
      <w:r w:rsidR="00FD7E4F" w:rsidRPr="00A35E22">
        <w:rPr>
          <w:color w:val="auto"/>
          <w:u w:val="single"/>
        </w:rPr>
        <w:t>state,</w:t>
      </w:r>
      <w:r w:rsidR="00073E64" w:rsidRPr="00A35E22">
        <w:rPr>
          <w:color w:val="auto"/>
          <w:u w:val="single"/>
        </w:rPr>
        <w:t xml:space="preserve"> county</w:t>
      </w:r>
      <w:r w:rsidR="00FD7E4F" w:rsidRPr="00A35E22">
        <w:rPr>
          <w:color w:val="auto"/>
          <w:u w:val="single"/>
        </w:rPr>
        <w:t>,</w:t>
      </w:r>
      <w:r w:rsidR="00073E64" w:rsidRPr="00A35E22">
        <w:rPr>
          <w:color w:val="auto"/>
          <w:u w:val="single"/>
        </w:rPr>
        <w:t xml:space="preserve"> or</w:t>
      </w:r>
      <w:r w:rsidR="00DC4202" w:rsidRPr="00A35E22">
        <w:rPr>
          <w:color w:val="auto"/>
          <w:u w:val="single"/>
        </w:rPr>
        <w:t xml:space="preserve"> municipality in which he or she offers to vote</w:t>
      </w:r>
      <w:r w:rsidRPr="00A35E22">
        <w:rPr>
          <w:color w:val="auto"/>
          <w:u w:val="single"/>
        </w:rPr>
        <w:t xml:space="preserve">, </w:t>
      </w:r>
      <w:r w:rsidR="00073E64" w:rsidRPr="00A35E22">
        <w:rPr>
          <w:color w:val="auto"/>
          <w:u w:val="single"/>
        </w:rPr>
        <w:t xml:space="preserve">which includes </w:t>
      </w:r>
      <w:r w:rsidRPr="00A35E22">
        <w:rPr>
          <w:color w:val="auto"/>
          <w:u w:val="single"/>
        </w:rPr>
        <w:t>both physical residency (or presence) in the state</w:t>
      </w:r>
      <w:r w:rsidR="00DC4202" w:rsidRPr="00A35E22">
        <w:rPr>
          <w:color w:val="auto"/>
          <w:u w:val="single"/>
        </w:rPr>
        <w:t>, county</w:t>
      </w:r>
      <w:r w:rsidR="00073E64" w:rsidRPr="00A35E22">
        <w:rPr>
          <w:color w:val="auto"/>
          <w:u w:val="single"/>
        </w:rPr>
        <w:t>,</w:t>
      </w:r>
      <w:r w:rsidR="00DC4202" w:rsidRPr="00A35E22">
        <w:rPr>
          <w:color w:val="auto"/>
          <w:u w:val="single"/>
        </w:rPr>
        <w:t xml:space="preserve"> or municipality</w:t>
      </w:r>
      <w:r w:rsidRPr="00A35E22">
        <w:rPr>
          <w:color w:val="auto"/>
          <w:u w:val="single"/>
        </w:rPr>
        <w:t xml:space="preserve"> and an intent to remain in the state</w:t>
      </w:r>
      <w:r w:rsidR="00DC4202" w:rsidRPr="00A35E22">
        <w:rPr>
          <w:color w:val="auto"/>
          <w:u w:val="single"/>
        </w:rPr>
        <w:t>, county</w:t>
      </w:r>
      <w:r w:rsidR="00073E64" w:rsidRPr="00A35E22">
        <w:rPr>
          <w:color w:val="auto"/>
          <w:u w:val="single"/>
        </w:rPr>
        <w:t>,</w:t>
      </w:r>
      <w:r w:rsidR="00DC4202" w:rsidRPr="00A35E22">
        <w:rPr>
          <w:color w:val="auto"/>
          <w:u w:val="single"/>
        </w:rPr>
        <w:t xml:space="preserve"> or municipality</w:t>
      </w:r>
      <w:r w:rsidRPr="00A35E22">
        <w:rPr>
          <w:color w:val="auto"/>
          <w:u w:val="single"/>
        </w:rPr>
        <w:t>. Facts that may demonstrate the domicile of a person in the state</w:t>
      </w:r>
      <w:r w:rsidR="00DC4202" w:rsidRPr="00A35E22">
        <w:rPr>
          <w:color w:val="auto"/>
          <w:u w:val="single"/>
        </w:rPr>
        <w:t>, county</w:t>
      </w:r>
      <w:r w:rsidR="00073E64" w:rsidRPr="00A35E22">
        <w:rPr>
          <w:color w:val="auto"/>
          <w:u w:val="single"/>
        </w:rPr>
        <w:t>,</w:t>
      </w:r>
      <w:r w:rsidR="00DC4202" w:rsidRPr="00A35E22">
        <w:rPr>
          <w:color w:val="auto"/>
          <w:u w:val="single"/>
        </w:rPr>
        <w:t xml:space="preserve"> or municipality</w:t>
      </w:r>
      <w:r w:rsidR="00073E64" w:rsidRPr="00A35E22">
        <w:rPr>
          <w:color w:val="auto"/>
          <w:u w:val="single"/>
        </w:rPr>
        <w:t xml:space="preserve"> </w:t>
      </w:r>
      <w:r w:rsidRPr="00A35E22">
        <w:rPr>
          <w:color w:val="auto"/>
          <w:u w:val="single"/>
        </w:rPr>
        <w:t>include</w:t>
      </w:r>
      <w:r w:rsidR="00180C39" w:rsidRPr="00A35E22">
        <w:rPr>
          <w:color w:val="auto"/>
          <w:u w:val="single"/>
        </w:rPr>
        <w:t>, but are not limited to,</w:t>
      </w:r>
      <w:r w:rsidRPr="00A35E22">
        <w:rPr>
          <w:color w:val="auto"/>
          <w:u w:val="single"/>
        </w:rPr>
        <w:t xml:space="preserve"> the physical character of the person’s residence(s); the person’s time spent in the state</w:t>
      </w:r>
      <w:r w:rsidR="00DC4202" w:rsidRPr="00A35E22">
        <w:rPr>
          <w:color w:val="auto"/>
          <w:u w:val="single"/>
        </w:rPr>
        <w:t>, county</w:t>
      </w:r>
      <w:r w:rsidR="00FD7E4F" w:rsidRPr="00A35E22">
        <w:rPr>
          <w:color w:val="auto"/>
          <w:u w:val="single"/>
        </w:rPr>
        <w:t>,</w:t>
      </w:r>
      <w:r w:rsidR="00DC4202" w:rsidRPr="00A35E22">
        <w:rPr>
          <w:color w:val="auto"/>
          <w:u w:val="single"/>
        </w:rPr>
        <w:t xml:space="preserve"> or municipality</w:t>
      </w:r>
      <w:r w:rsidRPr="00A35E22">
        <w:rPr>
          <w:color w:val="auto"/>
          <w:u w:val="single"/>
        </w:rPr>
        <w:t>; the person’s reasons for residency in the state</w:t>
      </w:r>
      <w:r w:rsidR="00DC4202" w:rsidRPr="00A35E22">
        <w:rPr>
          <w:color w:val="auto"/>
          <w:u w:val="single"/>
        </w:rPr>
        <w:t>, county</w:t>
      </w:r>
      <w:r w:rsidR="00FD7E4F" w:rsidRPr="00A35E22">
        <w:rPr>
          <w:color w:val="auto"/>
          <w:u w:val="single"/>
        </w:rPr>
        <w:t>,</w:t>
      </w:r>
      <w:r w:rsidR="00DC4202" w:rsidRPr="00A35E22">
        <w:rPr>
          <w:color w:val="auto"/>
          <w:u w:val="single"/>
        </w:rPr>
        <w:t xml:space="preserve"> or municipality</w:t>
      </w:r>
      <w:r w:rsidRPr="00A35E22">
        <w:rPr>
          <w:color w:val="auto"/>
          <w:u w:val="single"/>
        </w:rPr>
        <w:t xml:space="preserve">; whether the person intends on returning permanently to another </w:t>
      </w:r>
      <w:r w:rsidRPr="00A35E22">
        <w:rPr>
          <w:color w:val="auto"/>
          <w:u w:val="single"/>
        </w:rPr>
        <w:lastRenderedPageBreak/>
        <w:t>residence outside of the state</w:t>
      </w:r>
      <w:r w:rsidR="00DC4202" w:rsidRPr="00A35E22">
        <w:rPr>
          <w:color w:val="auto"/>
          <w:u w:val="single"/>
        </w:rPr>
        <w:t>, county</w:t>
      </w:r>
      <w:r w:rsidR="00FD7E4F" w:rsidRPr="00A35E22">
        <w:rPr>
          <w:color w:val="auto"/>
          <w:u w:val="single"/>
        </w:rPr>
        <w:t>,</w:t>
      </w:r>
      <w:r w:rsidR="00DC4202" w:rsidRPr="00A35E22">
        <w:rPr>
          <w:color w:val="auto"/>
          <w:u w:val="single"/>
        </w:rPr>
        <w:t xml:space="preserve"> or municipality</w:t>
      </w:r>
      <w:r w:rsidRPr="00A35E22">
        <w:rPr>
          <w:color w:val="auto"/>
          <w:u w:val="single"/>
        </w:rPr>
        <w:t xml:space="preserve"> in the future; whether the person obtains a license to operate a vehicle in the state; whether the person registers a vehicle(s) or other property in the state</w:t>
      </w:r>
      <w:r w:rsidR="001B2ACF" w:rsidRPr="00A35E22">
        <w:rPr>
          <w:color w:val="auto"/>
          <w:u w:val="single"/>
        </w:rPr>
        <w:t xml:space="preserve"> or county</w:t>
      </w:r>
      <w:r w:rsidRPr="00A35E22">
        <w:rPr>
          <w:color w:val="auto"/>
          <w:u w:val="single"/>
        </w:rPr>
        <w:t xml:space="preserve">; </w:t>
      </w:r>
      <w:r w:rsidR="00180C39" w:rsidRPr="00A35E22">
        <w:rPr>
          <w:color w:val="auto"/>
          <w:u w:val="single"/>
        </w:rPr>
        <w:t xml:space="preserve">the address listed on the person’s vehicle registration card; the address listed on the person’s driver’s license; the address where the person receives state or federal benefits; </w:t>
      </w:r>
      <w:r w:rsidRPr="00A35E22">
        <w:rPr>
          <w:color w:val="auto"/>
          <w:u w:val="single"/>
        </w:rPr>
        <w:t>and whether the person pays property or income taxes in the state</w:t>
      </w:r>
      <w:r w:rsidR="002B1AA9" w:rsidRPr="00A35E22">
        <w:rPr>
          <w:color w:val="auto"/>
          <w:u w:val="single"/>
        </w:rPr>
        <w:t>, county</w:t>
      </w:r>
      <w:r w:rsidR="00AA09F1" w:rsidRPr="00A35E22">
        <w:rPr>
          <w:color w:val="auto"/>
          <w:u w:val="single"/>
        </w:rPr>
        <w:t>,</w:t>
      </w:r>
      <w:r w:rsidR="002B1AA9" w:rsidRPr="00A35E22">
        <w:rPr>
          <w:color w:val="auto"/>
          <w:u w:val="single"/>
        </w:rPr>
        <w:t xml:space="preserve"> or municipality</w:t>
      </w:r>
      <w:r w:rsidRPr="00A35E22">
        <w:rPr>
          <w:color w:val="auto"/>
          <w:u w:val="single"/>
        </w:rPr>
        <w:t>.</w:t>
      </w:r>
    </w:p>
    <w:p w14:paraId="5DB770AB" w14:textId="77777777" w:rsidR="002578B9" w:rsidRPr="00A35E22" w:rsidRDefault="002578B9" w:rsidP="002578B9">
      <w:pPr>
        <w:pStyle w:val="ArticleHeading"/>
        <w:rPr>
          <w:bCs/>
          <w:color w:val="auto"/>
        </w:rPr>
      </w:pPr>
      <w:r w:rsidRPr="00A35E22">
        <w:rPr>
          <w:bCs/>
          <w:color w:val="auto"/>
        </w:rPr>
        <w:t>Article 2. Registration of Voters.</w:t>
      </w:r>
    </w:p>
    <w:p w14:paraId="616A3E90" w14:textId="77777777" w:rsidR="00A87F25" w:rsidRPr="00A35E22" w:rsidRDefault="00A87F25" w:rsidP="009118DB">
      <w:pPr>
        <w:pStyle w:val="SectionHeading"/>
        <w:rPr>
          <w:color w:val="auto"/>
        </w:rPr>
        <w:sectPr w:rsidR="00A87F25" w:rsidRPr="00A35E22" w:rsidSect="009C4E9D">
          <w:type w:val="continuous"/>
          <w:pgSz w:w="12240" w:h="15840" w:code="1"/>
          <w:pgMar w:top="1440" w:right="1440" w:bottom="1440" w:left="1440" w:header="720" w:footer="720" w:gutter="0"/>
          <w:lnNumType w:countBy="1" w:restart="newSection"/>
          <w:cols w:space="720"/>
          <w:titlePg/>
          <w:docGrid w:linePitch="360"/>
        </w:sectPr>
      </w:pPr>
    </w:p>
    <w:p w14:paraId="43EF1079" w14:textId="77777777" w:rsidR="002578B9" w:rsidRPr="00A35E22" w:rsidRDefault="00E97D29" w:rsidP="009118DB">
      <w:pPr>
        <w:pStyle w:val="SectionHeading"/>
        <w:rPr>
          <w:color w:val="auto"/>
        </w:rPr>
      </w:pPr>
      <w:r w:rsidRPr="00A35E22">
        <w:rPr>
          <w:color w:val="auto"/>
        </w:rPr>
        <w:t>§</w:t>
      </w:r>
      <w:r w:rsidR="002578B9" w:rsidRPr="00A35E22">
        <w:rPr>
          <w:color w:val="auto"/>
        </w:rPr>
        <w:t>3-2-2. Eligibility to register to vote.</w:t>
      </w:r>
    </w:p>
    <w:p w14:paraId="4557DCF4" w14:textId="35190BA2" w:rsidR="002578B9" w:rsidRPr="00A35E22" w:rsidRDefault="002578B9" w:rsidP="009118DB">
      <w:pPr>
        <w:pStyle w:val="SectionBody"/>
        <w:rPr>
          <w:color w:val="auto"/>
        </w:rPr>
      </w:pPr>
      <w:r w:rsidRPr="00A35E22">
        <w:rPr>
          <w:color w:val="auto"/>
        </w:rPr>
        <w:t xml:space="preserve">(a) Any person who possesses the </w:t>
      </w:r>
      <w:r w:rsidR="004F61A0" w:rsidRPr="00A35E22">
        <w:rPr>
          <w:color w:val="auto"/>
        </w:rPr>
        <w:t>c</w:t>
      </w:r>
      <w:r w:rsidR="00E97D29" w:rsidRPr="00A35E22">
        <w:rPr>
          <w:color w:val="auto"/>
        </w:rPr>
        <w:t>onstitution</w:t>
      </w:r>
      <w:r w:rsidRPr="00A35E22">
        <w:rPr>
          <w:color w:val="auto"/>
        </w:rPr>
        <w:t xml:space="preserve">al qualifications for voting may register to vote. To be qualified, a person </w:t>
      </w:r>
      <w:r w:rsidRPr="00A35E22">
        <w:rPr>
          <w:strike/>
          <w:color w:val="auto"/>
        </w:rPr>
        <w:t>must</w:t>
      </w:r>
      <w:r w:rsidRPr="00A35E22">
        <w:rPr>
          <w:color w:val="auto"/>
        </w:rPr>
        <w:t xml:space="preserve"> </w:t>
      </w:r>
      <w:r w:rsidR="00B35D5A" w:rsidRPr="00A35E22">
        <w:rPr>
          <w:color w:val="auto"/>
          <w:u w:val="single"/>
        </w:rPr>
        <w:t>shall</w:t>
      </w:r>
      <w:r w:rsidR="00B35D5A" w:rsidRPr="00A35E22">
        <w:rPr>
          <w:color w:val="auto"/>
        </w:rPr>
        <w:t xml:space="preserve"> </w:t>
      </w:r>
      <w:r w:rsidRPr="00A35E22">
        <w:rPr>
          <w:color w:val="auto"/>
        </w:rPr>
        <w:t xml:space="preserve">be a citizen of the United States and a legal resident of </w:t>
      </w:r>
      <w:r w:rsidR="00E97D29" w:rsidRPr="00A35E22">
        <w:rPr>
          <w:color w:val="auto"/>
          <w:u w:val="single"/>
        </w:rPr>
        <w:t xml:space="preserve">the </w:t>
      </w:r>
      <w:r w:rsidR="000B0A25" w:rsidRPr="00A35E22">
        <w:rPr>
          <w:color w:val="auto"/>
          <w:u w:val="single"/>
        </w:rPr>
        <w:t>S</w:t>
      </w:r>
      <w:r w:rsidR="00E97D29" w:rsidRPr="00A35E22">
        <w:rPr>
          <w:color w:val="auto"/>
          <w:u w:val="single"/>
        </w:rPr>
        <w:t>tate of West Virginia</w:t>
      </w:r>
      <w:r w:rsidRPr="00A35E22">
        <w:rPr>
          <w:color w:val="auto"/>
        </w:rPr>
        <w:t xml:space="preserve"> and of the county where he or she is applying to register, shall be at least 18 years of age, except that a person who is at least 17 years of age and who will be 18 years of age by the time of the next ensuing general election may also be permitted to register, and shall not be otherwise legally disqualified:</w:t>
      </w:r>
      <w:r w:rsidRPr="00A35E22">
        <w:rPr>
          <w:i/>
          <w:iCs/>
          <w:color w:val="auto"/>
        </w:rPr>
        <w:t xml:space="preserve"> Provided,</w:t>
      </w:r>
      <w:r w:rsidRPr="00A35E22">
        <w:rPr>
          <w:color w:val="auto"/>
        </w:rPr>
        <w:t xml:space="preserve"> That a registered voter who has not reached </w:t>
      </w:r>
      <w:r w:rsidR="00EC33A5" w:rsidRPr="00A35E22">
        <w:rPr>
          <w:color w:val="auto"/>
        </w:rPr>
        <w:t>18</w:t>
      </w:r>
      <w:r w:rsidRPr="00A35E22">
        <w:rPr>
          <w:color w:val="auto"/>
        </w:rPr>
        <w:t xml:space="preserve"> years of age may vote both partisan and nonpartisan ballots in a federal, state, county, municipal, or special primary election if he or she will be 18 years of age by the time of the corresponding general election.</w:t>
      </w:r>
    </w:p>
    <w:p w14:paraId="56C4652A" w14:textId="77777777" w:rsidR="008736AA" w:rsidRPr="00A35E22" w:rsidRDefault="002578B9" w:rsidP="009118DB">
      <w:pPr>
        <w:pStyle w:val="SectionBody"/>
        <w:rPr>
          <w:color w:val="auto"/>
        </w:rPr>
      </w:pPr>
      <w:r w:rsidRPr="00A35E22">
        <w:rPr>
          <w:color w:val="auto"/>
        </w:rPr>
        <w:t>(b) Any person who has been convicted of a felony, treason, or bribery in an election, under either state or federal law, is disqualified and is not eligible to register or to continue to be registered to vote while serving his or her sentence, including any period of incarceration, probation or parole related thereto. Any person who has been declared mentally incompetent by a court of competent jurisdiction is disqualified and shall not be eligible to register or to continue to be registered to vote for as long as that disability continues.</w:t>
      </w:r>
    </w:p>
    <w:p w14:paraId="4769E502" w14:textId="77777777" w:rsidR="00AA09F1" w:rsidRPr="00A35E22" w:rsidRDefault="002578B9" w:rsidP="00AA09F1">
      <w:pPr>
        <w:pStyle w:val="SectionBody"/>
        <w:rPr>
          <w:color w:val="auto"/>
          <w:u w:val="single"/>
        </w:rPr>
      </w:pPr>
      <w:r w:rsidRPr="00A35E22">
        <w:rPr>
          <w:color w:val="auto"/>
          <w:u w:val="single"/>
        </w:rPr>
        <w:t xml:space="preserve">(c) </w:t>
      </w:r>
      <w:r w:rsidR="001B2ACF" w:rsidRPr="00A35E22">
        <w:rPr>
          <w:color w:val="auto"/>
          <w:u w:val="single"/>
        </w:rPr>
        <w:t>For the purpose of this section, “legal resident” means a person who is domiciled in the state</w:t>
      </w:r>
      <w:r w:rsidR="00D66CA4" w:rsidRPr="00A35E22">
        <w:rPr>
          <w:color w:val="auto"/>
          <w:u w:val="single"/>
        </w:rPr>
        <w:t xml:space="preserve"> or county</w:t>
      </w:r>
      <w:r w:rsidR="001B2ACF" w:rsidRPr="00A35E22">
        <w:rPr>
          <w:color w:val="auto"/>
          <w:u w:val="single"/>
        </w:rPr>
        <w:t xml:space="preserve"> in which he or she </w:t>
      </w:r>
      <w:r w:rsidR="00D66CA4" w:rsidRPr="00A35E22">
        <w:rPr>
          <w:color w:val="auto"/>
          <w:u w:val="single"/>
        </w:rPr>
        <w:t>is applying</w:t>
      </w:r>
      <w:r w:rsidR="001B2ACF" w:rsidRPr="00A35E22">
        <w:rPr>
          <w:color w:val="auto"/>
          <w:u w:val="single"/>
        </w:rPr>
        <w:t xml:space="preserve"> to</w:t>
      </w:r>
      <w:r w:rsidR="00D66CA4" w:rsidRPr="00A35E22">
        <w:rPr>
          <w:color w:val="auto"/>
          <w:u w:val="single"/>
        </w:rPr>
        <w:t xml:space="preserve"> register to</w:t>
      </w:r>
      <w:r w:rsidR="001B2ACF" w:rsidRPr="00A35E22">
        <w:rPr>
          <w:color w:val="auto"/>
          <w:u w:val="single"/>
        </w:rPr>
        <w:t xml:space="preserve"> vote, which includes both physical residency (or presence) in the state</w:t>
      </w:r>
      <w:r w:rsidR="00D66CA4" w:rsidRPr="00A35E22">
        <w:rPr>
          <w:color w:val="auto"/>
          <w:u w:val="single"/>
        </w:rPr>
        <w:t xml:space="preserve"> or county</w:t>
      </w:r>
      <w:r w:rsidR="001B2ACF" w:rsidRPr="00A35E22">
        <w:rPr>
          <w:color w:val="auto"/>
          <w:u w:val="single"/>
        </w:rPr>
        <w:t xml:space="preserve"> and an intent to remain in the state</w:t>
      </w:r>
      <w:r w:rsidR="00D66CA4" w:rsidRPr="00A35E22">
        <w:rPr>
          <w:color w:val="auto"/>
          <w:u w:val="single"/>
        </w:rPr>
        <w:t xml:space="preserve"> </w:t>
      </w:r>
      <w:r w:rsidR="001B2ACF" w:rsidRPr="00A35E22">
        <w:rPr>
          <w:color w:val="auto"/>
          <w:u w:val="single"/>
        </w:rPr>
        <w:t xml:space="preserve">or </w:t>
      </w:r>
      <w:r w:rsidR="00D66CA4" w:rsidRPr="00A35E22">
        <w:rPr>
          <w:color w:val="auto"/>
          <w:u w:val="single"/>
        </w:rPr>
        <w:t>county</w:t>
      </w:r>
      <w:r w:rsidR="001B2ACF" w:rsidRPr="00A35E22">
        <w:rPr>
          <w:color w:val="auto"/>
          <w:u w:val="single"/>
        </w:rPr>
        <w:t xml:space="preserve">. Facts </w:t>
      </w:r>
      <w:r w:rsidR="001B2ACF" w:rsidRPr="00A35E22">
        <w:rPr>
          <w:color w:val="auto"/>
          <w:u w:val="single"/>
        </w:rPr>
        <w:lastRenderedPageBreak/>
        <w:t>that may demonstrate the domicile of a person in the state</w:t>
      </w:r>
      <w:r w:rsidR="00D66CA4" w:rsidRPr="00A35E22">
        <w:rPr>
          <w:color w:val="auto"/>
          <w:u w:val="single"/>
        </w:rPr>
        <w:t xml:space="preserve"> or county</w:t>
      </w:r>
      <w:r w:rsidR="001B2ACF" w:rsidRPr="00A35E22">
        <w:rPr>
          <w:color w:val="auto"/>
          <w:u w:val="single"/>
        </w:rPr>
        <w:t xml:space="preserve"> include, but are not limited to, the physical character of the person’s residence(s); the person’s time spent in the state</w:t>
      </w:r>
      <w:r w:rsidR="00D66CA4" w:rsidRPr="00A35E22">
        <w:rPr>
          <w:color w:val="auto"/>
          <w:u w:val="single"/>
        </w:rPr>
        <w:t xml:space="preserve"> or county</w:t>
      </w:r>
      <w:r w:rsidR="001B2ACF" w:rsidRPr="00A35E22">
        <w:rPr>
          <w:color w:val="auto"/>
          <w:u w:val="single"/>
        </w:rPr>
        <w:t>; the person’s reasons for residency in the state</w:t>
      </w:r>
      <w:r w:rsidR="00D66CA4" w:rsidRPr="00A35E22">
        <w:rPr>
          <w:color w:val="auto"/>
          <w:u w:val="single"/>
        </w:rPr>
        <w:t xml:space="preserve"> or county</w:t>
      </w:r>
      <w:r w:rsidR="001B2ACF" w:rsidRPr="00A35E22">
        <w:rPr>
          <w:color w:val="auto"/>
          <w:u w:val="single"/>
        </w:rPr>
        <w:t>; whether the person intends on returning permanently to another residence outside of the state</w:t>
      </w:r>
      <w:r w:rsidR="00D66CA4" w:rsidRPr="00A35E22">
        <w:rPr>
          <w:color w:val="auto"/>
          <w:u w:val="single"/>
        </w:rPr>
        <w:t xml:space="preserve"> or county</w:t>
      </w:r>
      <w:r w:rsidR="001B2ACF" w:rsidRPr="00A35E22">
        <w:rPr>
          <w:color w:val="auto"/>
          <w:u w:val="single"/>
        </w:rPr>
        <w:t xml:space="preserve"> in the future; whether the person obtains a license to operate a vehicle in the state; whether the person registers a vehicle(s) or other property in the state or county; the address listed on the person’s vehicle registration card; the address listed on the person’s driver’s license; the address where the person receives state or federal benefits; and whether the person pays property or income taxes in the state</w:t>
      </w:r>
      <w:r w:rsidR="00D66CA4" w:rsidRPr="00A35E22">
        <w:rPr>
          <w:color w:val="auto"/>
          <w:u w:val="single"/>
        </w:rPr>
        <w:t xml:space="preserve"> or county</w:t>
      </w:r>
      <w:r w:rsidR="001B2ACF" w:rsidRPr="00A35E22">
        <w:rPr>
          <w:color w:val="auto"/>
          <w:u w:val="single"/>
        </w:rPr>
        <w:t>.</w:t>
      </w:r>
    </w:p>
    <w:p w14:paraId="44835505" w14:textId="77777777" w:rsidR="00AA09F1" w:rsidRPr="00A35E22" w:rsidRDefault="00AA09F1" w:rsidP="00CC1F3B">
      <w:pPr>
        <w:pStyle w:val="Note"/>
        <w:rPr>
          <w:color w:val="auto"/>
          <w:u w:val="single"/>
        </w:rPr>
      </w:pPr>
    </w:p>
    <w:p w14:paraId="7D616BBE" w14:textId="77777777" w:rsidR="006865E9" w:rsidRPr="00A35E22" w:rsidRDefault="00CF1DCA" w:rsidP="00CC1F3B">
      <w:pPr>
        <w:pStyle w:val="Note"/>
        <w:rPr>
          <w:color w:val="auto"/>
        </w:rPr>
      </w:pPr>
      <w:r w:rsidRPr="00A35E22">
        <w:rPr>
          <w:color w:val="auto"/>
        </w:rPr>
        <w:t>NOTE: The</w:t>
      </w:r>
      <w:r w:rsidR="006865E9" w:rsidRPr="00A35E22">
        <w:rPr>
          <w:color w:val="auto"/>
        </w:rPr>
        <w:t xml:space="preserve"> purpose of this bill is to </w:t>
      </w:r>
      <w:r w:rsidR="009118DB" w:rsidRPr="00A35E22">
        <w:rPr>
          <w:color w:val="auto"/>
        </w:rPr>
        <w:t xml:space="preserve">amend the residency requirements for people entitled to vote and people eligible to register to vote by adding a definition </w:t>
      </w:r>
      <w:r w:rsidR="00D21D88" w:rsidRPr="00A35E22">
        <w:rPr>
          <w:color w:val="auto"/>
        </w:rPr>
        <w:t>for</w:t>
      </w:r>
      <w:r w:rsidR="009118DB" w:rsidRPr="00A35E22">
        <w:rPr>
          <w:color w:val="auto"/>
        </w:rPr>
        <w:t xml:space="preserve"> the phrase “legal resident</w:t>
      </w:r>
      <w:r w:rsidR="00AF68B6" w:rsidRPr="00A35E22">
        <w:rPr>
          <w:color w:val="auto"/>
        </w:rPr>
        <w:t>.</w:t>
      </w:r>
      <w:r w:rsidR="009118DB" w:rsidRPr="00A35E22">
        <w:rPr>
          <w:color w:val="auto"/>
        </w:rPr>
        <w:t>”</w:t>
      </w:r>
    </w:p>
    <w:p w14:paraId="1D6F4A71" w14:textId="19488D65" w:rsidR="006865E9" w:rsidRPr="00A35E22" w:rsidRDefault="00AE48A0" w:rsidP="00CC1F3B">
      <w:pPr>
        <w:pStyle w:val="Note"/>
        <w:rPr>
          <w:color w:val="auto"/>
        </w:rPr>
      </w:pPr>
      <w:r w:rsidRPr="00A35E22">
        <w:rPr>
          <w:color w:val="auto"/>
        </w:rPr>
        <w:t>Strike-throughs indicate language that would be stricken from a heading or the present law</w:t>
      </w:r>
      <w:r w:rsidR="00A530E0" w:rsidRPr="00A35E22">
        <w:rPr>
          <w:color w:val="auto"/>
        </w:rPr>
        <w:t>,</w:t>
      </w:r>
      <w:r w:rsidRPr="00A35E22">
        <w:rPr>
          <w:color w:val="auto"/>
        </w:rPr>
        <w:t xml:space="preserve"> and underscoring indicates new language that would be added.</w:t>
      </w:r>
    </w:p>
    <w:sectPr w:rsidR="006865E9" w:rsidRPr="00A35E22" w:rsidSect="009F159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7FB49" w14:textId="77777777" w:rsidR="00931AE6" w:rsidRPr="00B844FE" w:rsidRDefault="00931AE6" w:rsidP="00B844FE">
      <w:r>
        <w:separator/>
      </w:r>
    </w:p>
  </w:endnote>
  <w:endnote w:type="continuationSeparator" w:id="0">
    <w:p w14:paraId="0F1CC678" w14:textId="77777777" w:rsidR="00931AE6" w:rsidRPr="00B844FE" w:rsidRDefault="00931A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7EA3605" w14:textId="77777777" w:rsidR="001B7AA3" w:rsidRPr="00B844FE" w:rsidRDefault="001B7A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F274DF2" w14:textId="77777777" w:rsidR="001B7AA3" w:rsidRDefault="001B7AA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4E6A623" w14:textId="77777777" w:rsidR="001B7AA3" w:rsidRDefault="001B7AA3" w:rsidP="00DF199D">
        <w:pPr>
          <w:pStyle w:val="Footer"/>
          <w:jc w:val="center"/>
        </w:pPr>
        <w:r>
          <w:fldChar w:fldCharType="begin"/>
        </w:r>
        <w:r>
          <w:instrText xml:space="preserve"> PAGE   \* MERGEFORMAT </w:instrText>
        </w:r>
        <w:r>
          <w:fldChar w:fldCharType="separate"/>
        </w:r>
        <w:r w:rsidR="003F2B0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7929D" w14:textId="77777777" w:rsidR="00931AE6" w:rsidRPr="00B844FE" w:rsidRDefault="00931AE6" w:rsidP="00B844FE">
      <w:r>
        <w:separator/>
      </w:r>
    </w:p>
  </w:footnote>
  <w:footnote w:type="continuationSeparator" w:id="0">
    <w:p w14:paraId="65820950" w14:textId="77777777" w:rsidR="00931AE6" w:rsidRPr="00B844FE" w:rsidRDefault="00931A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EC751" w14:textId="77777777" w:rsidR="001B7AA3" w:rsidRPr="00B844FE" w:rsidRDefault="00F14AA0">
    <w:pPr>
      <w:pStyle w:val="Header"/>
    </w:pPr>
    <w:sdt>
      <w:sdtPr>
        <w:id w:val="-684364211"/>
        <w:placeholder>
          <w:docPart w:val="4A3865B5169449BA8162585DB84D3B51"/>
        </w:placeholder>
        <w:temporary/>
        <w:showingPlcHdr/>
        <w15:appearance w15:val="hidden"/>
      </w:sdtPr>
      <w:sdtEndPr/>
      <w:sdtContent>
        <w:r w:rsidR="0002766B" w:rsidRPr="00B844FE">
          <w:t>[Type here]</w:t>
        </w:r>
      </w:sdtContent>
    </w:sdt>
    <w:r w:rsidR="001B7AA3" w:rsidRPr="00B844FE">
      <w:ptab w:relativeTo="margin" w:alignment="left" w:leader="none"/>
    </w:r>
    <w:sdt>
      <w:sdtPr>
        <w:id w:val="-556240388"/>
        <w:placeholder>
          <w:docPart w:val="4A3865B5169449BA8162585DB84D3B51"/>
        </w:placeholder>
        <w:temporary/>
        <w:showingPlcHdr/>
        <w15:appearance w15:val="hidden"/>
      </w:sdtPr>
      <w:sdtEndPr/>
      <w:sdtContent>
        <w:r w:rsidR="0002766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285C" w14:textId="1A617C90" w:rsidR="001B7AA3" w:rsidRPr="00C33014" w:rsidRDefault="0002766B" w:rsidP="000573A9">
    <w:pPr>
      <w:pStyle w:val="HeaderStyle"/>
    </w:pPr>
    <w:r>
      <w:t xml:space="preserve">Intr SB </w:t>
    </w:r>
    <w:r w:rsidR="00D34F6A">
      <w:t>70</w:t>
    </w:r>
    <w:r w:rsidR="001B7AA3" w:rsidRPr="002A0269">
      <w:ptab w:relativeTo="margin" w:alignment="center" w:leader="none"/>
    </w:r>
    <w:r w:rsidR="001B7AA3">
      <w:tab/>
    </w:r>
    <w:sdt>
      <w:sdtPr>
        <w:rPr>
          <w:color w:val="auto"/>
        </w:rPr>
        <w:alias w:val="CBD Number"/>
        <w:tag w:val="CBD Number"/>
        <w:id w:val="1176923086"/>
        <w:lock w:val="sdtLocked"/>
        <w:text/>
      </w:sdtPr>
      <w:sdtEndPr/>
      <w:sdtContent>
        <w:r w:rsidR="00482F43" w:rsidRPr="00482F43">
          <w:rPr>
            <w:color w:val="auto"/>
          </w:rPr>
          <w:t>2</w:t>
        </w:r>
        <w:r w:rsidR="00F933C4">
          <w:rPr>
            <w:color w:val="auto"/>
          </w:rPr>
          <w:t>02</w:t>
        </w:r>
        <w:r w:rsidR="004F2D30">
          <w:rPr>
            <w:color w:val="auto"/>
          </w:rPr>
          <w:t>1</w:t>
        </w:r>
        <w:r w:rsidR="00F933C4">
          <w:rPr>
            <w:color w:val="auto"/>
          </w:rPr>
          <w:t>R1</w:t>
        </w:r>
        <w:r w:rsidR="004F2D30">
          <w:rPr>
            <w:color w:val="auto"/>
          </w:rPr>
          <w:t>532</w:t>
        </w:r>
      </w:sdtContent>
    </w:sdt>
  </w:p>
  <w:p w14:paraId="01334797" w14:textId="77777777" w:rsidR="001B7AA3" w:rsidRPr="00C33014" w:rsidRDefault="001B7AA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08154" w14:textId="1CE4174B" w:rsidR="00482F43" w:rsidRDefault="00482F4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2766B"/>
    <w:rsid w:val="000332C5"/>
    <w:rsid w:val="000573A9"/>
    <w:rsid w:val="00073E64"/>
    <w:rsid w:val="00085D22"/>
    <w:rsid w:val="000A0C24"/>
    <w:rsid w:val="000B0A25"/>
    <w:rsid w:val="000C5C77"/>
    <w:rsid w:val="000E3912"/>
    <w:rsid w:val="000F70E0"/>
    <w:rsid w:val="0010070F"/>
    <w:rsid w:val="00126140"/>
    <w:rsid w:val="0015112E"/>
    <w:rsid w:val="001552E7"/>
    <w:rsid w:val="001566B4"/>
    <w:rsid w:val="00176318"/>
    <w:rsid w:val="00180C39"/>
    <w:rsid w:val="001B2ACF"/>
    <w:rsid w:val="001B7AA3"/>
    <w:rsid w:val="001C279E"/>
    <w:rsid w:val="001D459E"/>
    <w:rsid w:val="001D7A01"/>
    <w:rsid w:val="00200CEB"/>
    <w:rsid w:val="00221927"/>
    <w:rsid w:val="00232328"/>
    <w:rsid w:val="00251A64"/>
    <w:rsid w:val="002578B9"/>
    <w:rsid w:val="0027011C"/>
    <w:rsid w:val="00274200"/>
    <w:rsid w:val="00275740"/>
    <w:rsid w:val="0029615F"/>
    <w:rsid w:val="002A0269"/>
    <w:rsid w:val="002B1AA9"/>
    <w:rsid w:val="002B46EB"/>
    <w:rsid w:val="002D3F56"/>
    <w:rsid w:val="00303684"/>
    <w:rsid w:val="003143F5"/>
    <w:rsid w:val="00314854"/>
    <w:rsid w:val="00330360"/>
    <w:rsid w:val="003746A4"/>
    <w:rsid w:val="00387126"/>
    <w:rsid w:val="00394191"/>
    <w:rsid w:val="003C51CD"/>
    <w:rsid w:val="003C6D4C"/>
    <w:rsid w:val="003F2B09"/>
    <w:rsid w:val="00411028"/>
    <w:rsid w:val="004368E0"/>
    <w:rsid w:val="00482F43"/>
    <w:rsid w:val="0048555B"/>
    <w:rsid w:val="004C13DD"/>
    <w:rsid w:val="004E3441"/>
    <w:rsid w:val="004F2D30"/>
    <w:rsid w:val="004F61A0"/>
    <w:rsid w:val="00533F7F"/>
    <w:rsid w:val="00534274"/>
    <w:rsid w:val="00562DD1"/>
    <w:rsid w:val="005A5366"/>
    <w:rsid w:val="0062136B"/>
    <w:rsid w:val="00637E73"/>
    <w:rsid w:val="006865E9"/>
    <w:rsid w:val="00691F3E"/>
    <w:rsid w:val="00694BFB"/>
    <w:rsid w:val="006A106B"/>
    <w:rsid w:val="006C3679"/>
    <w:rsid w:val="006C523D"/>
    <w:rsid w:val="006D4036"/>
    <w:rsid w:val="007A5259"/>
    <w:rsid w:val="007A7081"/>
    <w:rsid w:val="007B74AB"/>
    <w:rsid w:val="007F1CF5"/>
    <w:rsid w:val="007F5069"/>
    <w:rsid w:val="0080238C"/>
    <w:rsid w:val="00834EDE"/>
    <w:rsid w:val="008736AA"/>
    <w:rsid w:val="008D275D"/>
    <w:rsid w:val="009118DB"/>
    <w:rsid w:val="00931AE6"/>
    <w:rsid w:val="009529D4"/>
    <w:rsid w:val="00980327"/>
    <w:rsid w:val="00983CD4"/>
    <w:rsid w:val="00986478"/>
    <w:rsid w:val="009B5557"/>
    <w:rsid w:val="009B5603"/>
    <w:rsid w:val="009C4E9D"/>
    <w:rsid w:val="009D765D"/>
    <w:rsid w:val="009E0A4F"/>
    <w:rsid w:val="009F1067"/>
    <w:rsid w:val="009F1591"/>
    <w:rsid w:val="009F4765"/>
    <w:rsid w:val="00A07164"/>
    <w:rsid w:val="00A25DA3"/>
    <w:rsid w:val="00A31E01"/>
    <w:rsid w:val="00A35E22"/>
    <w:rsid w:val="00A36DB7"/>
    <w:rsid w:val="00A527AD"/>
    <w:rsid w:val="00A530E0"/>
    <w:rsid w:val="00A718CF"/>
    <w:rsid w:val="00A87F25"/>
    <w:rsid w:val="00AA09F1"/>
    <w:rsid w:val="00AB0058"/>
    <w:rsid w:val="00AE48A0"/>
    <w:rsid w:val="00AE61BE"/>
    <w:rsid w:val="00AF68B6"/>
    <w:rsid w:val="00B1227B"/>
    <w:rsid w:val="00B16F25"/>
    <w:rsid w:val="00B24422"/>
    <w:rsid w:val="00B35D5A"/>
    <w:rsid w:val="00B42610"/>
    <w:rsid w:val="00B66B81"/>
    <w:rsid w:val="00B80C20"/>
    <w:rsid w:val="00B844FE"/>
    <w:rsid w:val="00B86B4F"/>
    <w:rsid w:val="00BB7854"/>
    <w:rsid w:val="00BC562B"/>
    <w:rsid w:val="00C154B5"/>
    <w:rsid w:val="00C310E4"/>
    <w:rsid w:val="00C33014"/>
    <w:rsid w:val="00C33434"/>
    <w:rsid w:val="00C34869"/>
    <w:rsid w:val="00C42B7B"/>
    <w:rsid w:val="00C42EB6"/>
    <w:rsid w:val="00C4473A"/>
    <w:rsid w:val="00C47F80"/>
    <w:rsid w:val="00C547F4"/>
    <w:rsid w:val="00C62DB3"/>
    <w:rsid w:val="00C85096"/>
    <w:rsid w:val="00CB20EF"/>
    <w:rsid w:val="00CC1F3B"/>
    <w:rsid w:val="00CD12CB"/>
    <w:rsid w:val="00CD36CF"/>
    <w:rsid w:val="00CD63D0"/>
    <w:rsid w:val="00CF1DCA"/>
    <w:rsid w:val="00D21D88"/>
    <w:rsid w:val="00D34F6A"/>
    <w:rsid w:val="00D579FC"/>
    <w:rsid w:val="00D66CA4"/>
    <w:rsid w:val="00D81198"/>
    <w:rsid w:val="00D81C16"/>
    <w:rsid w:val="00DB16BE"/>
    <w:rsid w:val="00DC4202"/>
    <w:rsid w:val="00DE526B"/>
    <w:rsid w:val="00DF199D"/>
    <w:rsid w:val="00E01542"/>
    <w:rsid w:val="00E12D4C"/>
    <w:rsid w:val="00E365F1"/>
    <w:rsid w:val="00E62F48"/>
    <w:rsid w:val="00E72D17"/>
    <w:rsid w:val="00E831B3"/>
    <w:rsid w:val="00E95FBC"/>
    <w:rsid w:val="00E97D29"/>
    <w:rsid w:val="00EA3D01"/>
    <w:rsid w:val="00EC33A5"/>
    <w:rsid w:val="00EE70CB"/>
    <w:rsid w:val="00F143AE"/>
    <w:rsid w:val="00F14AA0"/>
    <w:rsid w:val="00F41CA2"/>
    <w:rsid w:val="00F443C0"/>
    <w:rsid w:val="00F62EFB"/>
    <w:rsid w:val="00F933C4"/>
    <w:rsid w:val="00F936EE"/>
    <w:rsid w:val="00F939A4"/>
    <w:rsid w:val="00FA7B09"/>
    <w:rsid w:val="00FD5B51"/>
    <w:rsid w:val="00FD7E4F"/>
    <w:rsid w:val="00FE067E"/>
    <w:rsid w:val="00FE208F"/>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9B3D57A"/>
  <w15:chartTrackingRefBased/>
  <w15:docId w15:val="{27DD7595-97C4-43EF-AC0D-60023FE8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A87F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1C0320">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1C0320" w:rsidP="001C0320">
          <w:pPr>
            <w:pStyle w:val="20C22F1B7FBD4C33B249773D07E082F81"/>
          </w:pPr>
          <w:r w:rsidRPr="00A25DA3">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0320"/>
    <w:rsid w:val="00385968"/>
    <w:rsid w:val="00B93A21"/>
    <w:rsid w:val="00EA0F81"/>
    <w:rsid w:val="00F61DAA"/>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1C0320"/>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1C032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B013-5337-4C6F-9F6A-FF9A302D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cp:lastPrinted>2018-01-24T13:32:00Z</cp:lastPrinted>
  <dcterms:created xsi:type="dcterms:W3CDTF">2021-02-03T16:05:00Z</dcterms:created>
  <dcterms:modified xsi:type="dcterms:W3CDTF">2021-02-12T20:52:00Z</dcterms:modified>
</cp:coreProperties>
</file>